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EE01" w14:textId="77777777" w:rsidR="00F445D0" w:rsidRDefault="00F445D0" w:rsidP="00F445D0">
      <w:pPr>
        <w:spacing w:after="0"/>
        <w:rPr>
          <w:rFonts w:ascii="Open Sans" w:hAnsi="Open Sans" w:cs="Open Sans"/>
          <w:sz w:val="21"/>
          <w:szCs w:val="21"/>
        </w:rPr>
      </w:pPr>
      <w:r>
        <w:rPr>
          <w:rFonts w:ascii="Open Sans" w:hAnsi="Open Sans" w:cs="Open Sans"/>
          <w:sz w:val="21"/>
          <w:szCs w:val="21"/>
        </w:rPr>
        <w:t>UT Knoxville IRB Meeting</w:t>
      </w:r>
      <w:r w:rsidR="00E34CAC">
        <w:rPr>
          <w:rFonts w:ascii="Open Sans" w:hAnsi="Open Sans" w:cs="Open Sans"/>
          <w:sz w:val="21"/>
          <w:szCs w:val="21"/>
        </w:rPr>
        <w:t xml:space="preserve">s </w:t>
      </w:r>
      <w:r>
        <w:rPr>
          <w:rFonts w:ascii="Open Sans" w:hAnsi="Open Sans" w:cs="Open Sans"/>
          <w:sz w:val="21"/>
          <w:szCs w:val="21"/>
        </w:rPr>
        <w:t>via Zoom</w:t>
      </w:r>
    </w:p>
    <w:p w14:paraId="64BB814A" w14:textId="77777777" w:rsidR="00F445D0" w:rsidRDefault="00F445D0" w:rsidP="00F445D0">
      <w:pPr>
        <w:spacing w:after="0"/>
        <w:rPr>
          <w:rFonts w:ascii="Open Sans" w:hAnsi="Open Sans" w:cs="Open Sans"/>
          <w:sz w:val="21"/>
          <w:szCs w:val="21"/>
        </w:rPr>
      </w:pPr>
    </w:p>
    <w:p w14:paraId="085BE76D" w14:textId="77777777" w:rsidR="00F445D0" w:rsidRDefault="006A6BB3" w:rsidP="00F445D0">
      <w:pPr>
        <w:spacing w:after="0"/>
        <w:rPr>
          <w:rFonts w:ascii="Open Sans" w:hAnsi="Open Sans" w:cs="Open Sans"/>
          <w:sz w:val="21"/>
          <w:szCs w:val="21"/>
        </w:rPr>
      </w:pPr>
      <w:r w:rsidRPr="00F445D0">
        <w:rPr>
          <w:rFonts w:ascii="Open Sans" w:hAnsi="Open Sans" w:cs="Open Sans"/>
          <w:sz w:val="21"/>
          <w:szCs w:val="21"/>
        </w:rPr>
        <w:t xml:space="preserve">Below are a few procedural rules for the </w:t>
      </w:r>
      <w:r w:rsidR="00F445D0">
        <w:rPr>
          <w:rFonts w:ascii="Open Sans" w:hAnsi="Open Sans" w:cs="Open Sans"/>
          <w:sz w:val="21"/>
          <w:szCs w:val="21"/>
        </w:rPr>
        <w:t xml:space="preserve">Zoom </w:t>
      </w:r>
      <w:r w:rsidRPr="00F445D0">
        <w:rPr>
          <w:rFonts w:ascii="Open Sans" w:hAnsi="Open Sans" w:cs="Open Sans"/>
          <w:sz w:val="21"/>
          <w:szCs w:val="21"/>
        </w:rPr>
        <w:t>meeting to ensure it goes smoothly:</w:t>
      </w:r>
      <w:r w:rsidR="00F445D0">
        <w:rPr>
          <w:rFonts w:ascii="Open Sans" w:hAnsi="Open Sans" w:cs="Open Sans"/>
          <w:sz w:val="21"/>
          <w:szCs w:val="21"/>
        </w:rPr>
        <w:br/>
      </w:r>
    </w:p>
    <w:p w14:paraId="48C9F785" w14:textId="77777777" w:rsidR="00F445D0" w:rsidRPr="00F445D0" w:rsidRDefault="006A6BB3" w:rsidP="00F445D0">
      <w:pPr>
        <w:pStyle w:val="ListParagraph"/>
        <w:numPr>
          <w:ilvl w:val="0"/>
          <w:numId w:val="1"/>
        </w:numPr>
        <w:spacing w:after="0"/>
        <w:ind w:left="360"/>
        <w:rPr>
          <w:rFonts w:ascii="Open Sans" w:hAnsi="Open Sans" w:cs="Open Sans"/>
          <w:sz w:val="21"/>
          <w:szCs w:val="21"/>
        </w:rPr>
      </w:pPr>
      <w:r w:rsidRPr="00F445D0">
        <w:rPr>
          <w:rFonts w:ascii="Open Sans" w:hAnsi="Open Sans" w:cs="Open Sans"/>
          <w:sz w:val="21"/>
          <w:szCs w:val="21"/>
        </w:rPr>
        <w:t xml:space="preserve">Please call in on time (preferably at least 15 minutes in advance) and plan to stay on the call for the duration of the meeting unless you have told us in advance of a conflict requiring your recusal, or a time conflict requiring your late arrival or early departure. </w:t>
      </w:r>
      <w:r w:rsidR="00F445D0">
        <w:rPr>
          <w:rFonts w:ascii="Open Sans" w:hAnsi="Open Sans" w:cs="Open Sans"/>
          <w:sz w:val="21"/>
          <w:szCs w:val="21"/>
        </w:rPr>
        <w:br/>
      </w:r>
    </w:p>
    <w:p w14:paraId="072988A1" w14:textId="77777777" w:rsidR="00F445D0" w:rsidRPr="00F445D0" w:rsidRDefault="006A6BB3" w:rsidP="00F445D0">
      <w:pPr>
        <w:pStyle w:val="ListParagraph"/>
        <w:numPr>
          <w:ilvl w:val="0"/>
          <w:numId w:val="1"/>
        </w:numPr>
        <w:spacing w:after="0"/>
        <w:ind w:left="360"/>
        <w:rPr>
          <w:rFonts w:ascii="Open Sans" w:hAnsi="Open Sans" w:cs="Open Sans"/>
          <w:sz w:val="21"/>
          <w:szCs w:val="21"/>
        </w:rPr>
      </w:pPr>
      <w:r w:rsidRPr="00F445D0">
        <w:rPr>
          <w:rFonts w:ascii="Open Sans" w:hAnsi="Open Sans" w:cs="Open Sans"/>
          <w:sz w:val="21"/>
          <w:szCs w:val="21"/>
        </w:rPr>
        <w:t xml:space="preserve">Have a copy of the agenda and all review documents you need readily available. </w:t>
      </w:r>
      <w:r w:rsidR="00F445D0" w:rsidRPr="00A325C8">
        <w:rPr>
          <w:rFonts w:ascii="Open Sans SemiBold" w:hAnsi="Open Sans SemiBold" w:cs="Open Sans SemiBold"/>
          <w:b/>
          <w:bCs/>
          <w:sz w:val="21"/>
          <w:szCs w:val="21"/>
        </w:rPr>
        <w:t>(You can do this by having iMedRIS open.)</w:t>
      </w:r>
      <w:r w:rsidR="00F445D0" w:rsidRPr="00A325C8">
        <w:rPr>
          <w:rFonts w:ascii="Open Sans SemiBold" w:hAnsi="Open Sans SemiBold" w:cs="Open Sans SemiBold"/>
          <w:b/>
          <w:bCs/>
          <w:sz w:val="21"/>
          <w:szCs w:val="21"/>
        </w:rPr>
        <w:br/>
      </w:r>
    </w:p>
    <w:p w14:paraId="5F6B3DC3" w14:textId="77777777" w:rsidR="00F445D0" w:rsidRPr="00F445D0" w:rsidRDefault="006A6BB3" w:rsidP="00F445D0">
      <w:pPr>
        <w:pStyle w:val="ListParagraph"/>
        <w:numPr>
          <w:ilvl w:val="0"/>
          <w:numId w:val="1"/>
        </w:numPr>
        <w:spacing w:after="0"/>
        <w:ind w:left="360"/>
        <w:rPr>
          <w:rFonts w:ascii="Open Sans" w:hAnsi="Open Sans" w:cs="Open Sans"/>
          <w:sz w:val="21"/>
          <w:szCs w:val="21"/>
        </w:rPr>
      </w:pPr>
      <w:r w:rsidRPr="00F445D0">
        <w:rPr>
          <w:rFonts w:ascii="Open Sans" w:hAnsi="Open Sans" w:cs="Open Sans"/>
          <w:sz w:val="21"/>
          <w:szCs w:val="21"/>
        </w:rPr>
        <w:t xml:space="preserve">The Chair will start by verifying attendees. </w:t>
      </w:r>
      <w:r w:rsidR="00F445D0">
        <w:rPr>
          <w:rFonts w:ascii="Open Sans" w:hAnsi="Open Sans" w:cs="Open Sans"/>
          <w:sz w:val="21"/>
          <w:szCs w:val="21"/>
        </w:rPr>
        <w:br/>
      </w:r>
    </w:p>
    <w:p w14:paraId="302D414D" w14:textId="77777777" w:rsidR="00F445D0" w:rsidRPr="00F445D0" w:rsidRDefault="006A6BB3" w:rsidP="00F445D0">
      <w:pPr>
        <w:pStyle w:val="ListParagraph"/>
        <w:numPr>
          <w:ilvl w:val="0"/>
          <w:numId w:val="1"/>
        </w:numPr>
        <w:spacing w:after="0"/>
        <w:ind w:left="360"/>
        <w:rPr>
          <w:rFonts w:ascii="Open Sans" w:hAnsi="Open Sans" w:cs="Open Sans"/>
          <w:sz w:val="21"/>
          <w:szCs w:val="21"/>
        </w:rPr>
      </w:pPr>
      <w:r w:rsidRPr="00F445D0">
        <w:rPr>
          <w:rFonts w:ascii="Open Sans" w:hAnsi="Open Sans" w:cs="Open Sans"/>
          <w:sz w:val="21"/>
          <w:szCs w:val="21"/>
        </w:rPr>
        <w:t xml:space="preserve">The Chair will invite the primary reviewer of each item to proceed with their </w:t>
      </w:r>
      <w:r w:rsidR="002F55B2">
        <w:rPr>
          <w:rFonts w:ascii="Open Sans" w:hAnsi="Open Sans" w:cs="Open Sans"/>
          <w:sz w:val="21"/>
          <w:szCs w:val="21"/>
        </w:rPr>
        <w:t xml:space="preserve">lay summary and </w:t>
      </w:r>
      <w:r w:rsidRPr="00F445D0">
        <w:rPr>
          <w:rFonts w:ascii="Open Sans" w:hAnsi="Open Sans" w:cs="Open Sans"/>
          <w:sz w:val="21"/>
          <w:szCs w:val="21"/>
        </w:rPr>
        <w:t xml:space="preserve">review, and then </w:t>
      </w:r>
      <w:r w:rsidR="00F445D0" w:rsidRPr="00F445D0">
        <w:rPr>
          <w:rFonts w:ascii="Open Sans" w:hAnsi="Open Sans" w:cs="Open Sans"/>
          <w:sz w:val="21"/>
          <w:szCs w:val="21"/>
        </w:rPr>
        <w:t>each</w:t>
      </w:r>
      <w:r w:rsidRPr="00F445D0">
        <w:rPr>
          <w:rFonts w:ascii="Open Sans" w:hAnsi="Open Sans" w:cs="Open Sans"/>
          <w:sz w:val="21"/>
          <w:szCs w:val="21"/>
        </w:rPr>
        <w:t xml:space="preserve"> secondary reviewer</w:t>
      </w:r>
      <w:r w:rsidR="002F55B2">
        <w:rPr>
          <w:rFonts w:ascii="Open Sans" w:hAnsi="Open Sans" w:cs="Open Sans"/>
          <w:sz w:val="21"/>
          <w:szCs w:val="21"/>
        </w:rPr>
        <w:t xml:space="preserve"> with their review</w:t>
      </w:r>
      <w:r w:rsidRPr="00F445D0">
        <w:rPr>
          <w:rFonts w:ascii="Open Sans" w:hAnsi="Open Sans" w:cs="Open Sans"/>
          <w:sz w:val="21"/>
          <w:szCs w:val="21"/>
        </w:rPr>
        <w:t>.</w:t>
      </w:r>
      <w:r w:rsidR="00F445D0">
        <w:rPr>
          <w:rFonts w:ascii="Open Sans" w:hAnsi="Open Sans" w:cs="Open Sans"/>
          <w:sz w:val="21"/>
          <w:szCs w:val="21"/>
        </w:rPr>
        <w:br/>
      </w:r>
    </w:p>
    <w:p w14:paraId="532EEA2F" w14:textId="77777777" w:rsidR="00F445D0" w:rsidRPr="00F445D0" w:rsidRDefault="006A6BB3" w:rsidP="00F445D0">
      <w:pPr>
        <w:pStyle w:val="ListParagraph"/>
        <w:numPr>
          <w:ilvl w:val="0"/>
          <w:numId w:val="1"/>
        </w:numPr>
        <w:spacing w:after="0"/>
        <w:ind w:left="360"/>
        <w:rPr>
          <w:rFonts w:ascii="Open Sans" w:hAnsi="Open Sans" w:cs="Open Sans"/>
          <w:sz w:val="21"/>
          <w:szCs w:val="21"/>
        </w:rPr>
      </w:pPr>
      <w:r w:rsidRPr="00F445D0">
        <w:rPr>
          <w:rFonts w:ascii="Open Sans" w:hAnsi="Open Sans" w:cs="Open Sans"/>
          <w:sz w:val="21"/>
          <w:szCs w:val="21"/>
        </w:rPr>
        <w:t xml:space="preserve">Reviewers should announce when their review is complete. </w:t>
      </w:r>
      <w:r w:rsidR="00F445D0">
        <w:rPr>
          <w:rFonts w:ascii="Open Sans" w:hAnsi="Open Sans" w:cs="Open Sans"/>
          <w:sz w:val="21"/>
          <w:szCs w:val="21"/>
        </w:rPr>
        <w:br/>
      </w:r>
    </w:p>
    <w:p w14:paraId="49DAE44A" w14:textId="77777777" w:rsidR="00F445D0" w:rsidRPr="00F445D0" w:rsidRDefault="006A6BB3" w:rsidP="00F445D0">
      <w:pPr>
        <w:pStyle w:val="ListParagraph"/>
        <w:numPr>
          <w:ilvl w:val="0"/>
          <w:numId w:val="1"/>
        </w:numPr>
        <w:spacing w:after="0"/>
        <w:ind w:left="360"/>
        <w:rPr>
          <w:rFonts w:ascii="Open Sans" w:hAnsi="Open Sans" w:cs="Open Sans"/>
          <w:sz w:val="21"/>
          <w:szCs w:val="21"/>
        </w:rPr>
      </w:pPr>
      <w:r w:rsidRPr="00F445D0">
        <w:rPr>
          <w:rFonts w:ascii="Open Sans" w:hAnsi="Open Sans" w:cs="Open Sans"/>
          <w:sz w:val="21"/>
          <w:szCs w:val="21"/>
        </w:rPr>
        <w:t>When review(s) are done, the meeting Chair will invite and prompt for any questions and discussion.</w:t>
      </w:r>
      <w:r w:rsidR="00F445D0">
        <w:rPr>
          <w:rFonts w:ascii="Open Sans" w:hAnsi="Open Sans" w:cs="Open Sans"/>
          <w:sz w:val="21"/>
          <w:szCs w:val="21"/>
        </w:rPr>
        <w:br/>
      </w:r>
    </w:p>
    <w:p w14:paraId="6D74D534" w14:textId="77777777" w:rsidR="002F55B2" w:rsidRPr="002F55B2" w:rsidRDefault="006A6BB3" w:rsidP="00F445D0">
      <w:pPr>
        <w:pStyle w:val="ListParagraph"/>
        <w:numPr>
          <w:ilvl w:val="0"/>
          <w:numId w:val="1"/>
        </w:numPr>
        <w:spacing w:after="0"/>
        <w:ind w:left="360"/>
        <w:rPr>
          <w:rFonts w:ascii="Open Sans" w:hAnsi="Open Sans" w:cs="Open Sans"/>
          <w:sz w:val="21"/>
          <w:szCs w:val="21"/>
        </w:rPr>
      </w:pPr>
      <w:r w:rsidRPr="00F445D0">
        <w:rPr>
          <w:rFonts w:ascii="Open Sans" w:hAnsi="Open Sans" w:cs="Open Sans"/>
          <w:sz w:val="21"/>
          <w:szCs w:val="21"/>
        </w:rPr>
        <w:t>When board discussion is complete, the meeting Chair will invite the primary reviewer to propose a motion.</w:t>
      </w:r>
      <w:r w:rsidR="002F55B2">
        <w:rPr>
          <w:rFonts w:ascii="Open Sans" w:hAnsi="Open Sans" w:cs="Open Sans"/>
          <w:sz w:val="21"/>
          <w:szCs w:val="21"/>
        </w:rPr>
        <w:t xml:space="preserve"> </w:t>
      </w:r>
      <w:r w:rsidR="002F55B2">
        <w:rPr>
          <w:rFonts w:ascii="Open Sans" w:hAnsi="Open Sans" w:cs="Open Sans"/>
          <w:sz w:val="21"/>
          <w:szCs w:val="21"/>
        </w:rPr>
        <w:br/>
      </w:r>
    </w:p>
    <w:p w14:paraId="3624226E" w14:textId="77777777" w:rsidR="006A6BB3" w:rsidRPr="00F445D0" w:rsidRDefault="006A6BB3" w:rsidP="00F445D0">
      <w:pPr>
        <w:pStyle w:val="ListParagraph"/>
        <w:numPr>
          <w:ilvl w:val="0"/>
          <w:numId w:val="1"/>
        </w:numPr>
        <w:spacing w:after="0"/>
        <w:ind w:left="360"/>
        <w:rPr>
          <w:rFonts w:ascii="Open Sans" w:hAnsi="Open Sans" w:cs="Open Sans"/>
          <w:sz w:val="21"/>
          <w:szCs w:val="21"/>
        </w:rPr>
      </w:pPr>
      <w:r w:rsidRPr="00F445D0">
        <w:rPr>
          <w:rFonts w:ascii="Open Sans" w:hAnsi="Open Sans" w:cs="Open Sans"/>
          <w:sz w:val="21"/>
          <w:szCs w:val="21"/>
        </w:rPr>
        <w:t>The chair will call on each reviewer, one by one, to state their vote.</w:t>
      </w:r>
    </w:p>
    <w:p w14:paraId="2349973A" w14:textId="77777777" w:rsidR="00F445D0" w:rsidRDefault="00F445D0" w:rsidP="00F445D0">
      <w:pPr>
        <w:spacing w:after="0"/>
        <w:rPr>
          <w:rFonts w:ascii="Open Sans" w:hAnsi="Open Sans" w:cs="Open Sans"/>
          <w:sz w:val="21"/>
          <w:szCs w:val="21"/>
        </w:rPr>
      </w:pPr>
    </w:p>
    <w:p w14:paraId="593B4790" w14:textId="77777777" w:rsidR="00F445D0" w:rsidRPr="00F445D0" w:rsidRDefault="00F445D0" w:rsidP="00F445D0">
      <w:pPr>
        <w:spacing w:after="0"/>
        <w:rPr>
          <w:rFonts w:ascii="Open Sans" w:hAnsi="Open Sans" w:cs="Open Sans"/>
          <w:sz w:val="21"/>
          <w:szCs w:val="21"/>
        </w:rPr>
      </w:pPr>
      <w:r>
        <w:rPr>
          <w:rFonts w:ascii="Open Sans" w:hAnsi="Open Sans" w:cs="Open Sans"/>
          <w:sz w:val="21"/>
          <w:szCs w:val="21"/>
        </w:rPr>
        <w:t>The same requirement that you be present for the discussion in order to vote is in force, you will just be present via Zoom instead of in person.</w:t>
      </w:r>
    </w:p>
    <w:sectPr w:rsidR="00F445D0" w:rsidRPr="00F44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60702"/>
    <w:multiLevelType w:val="hybridMultilevel"/>
    <w:tmpl w:val="05282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2919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B3"/>
    <w:rsid w:val="002F55B2"/>
    <w:rsid w:val="003E5836"/>
    <w:rsid w:val="005A5E98"/>
    <w:rsid w:val="0061603C"/>
    <w:rsid w:val="006A6BB3"/>
    <w:rsid w:val="00865A06"/>
    <w:rsid w:val="00910722"/>
    <w:rsid w:val="00923CDC"/>
    <w:rsid w:val="00A325C8"/>
    <w:rsid w:val="00C32599"/>
    <w:rsid w:val="00E34CAC"/>
    <w:rsid w:val="00F4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5F08"/>
  <w15:chartTrackingRefBased/>
  <w15:docId w15:val="{CE9D55DE-9444-4D1F-8A70-206A8907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 Jennifer Marie</dc:creator>
  <cp:keywords/>
  <dc:description/>
  <cp:lastModifiedBy>Roder, Jen</cp:lastModifiedBy>
  <cp:revision>2</cp:revision>
  <dcterms:created xsi:type="dcterms:W3CDTF">2022-06-23T14:36:00Z</dcterms:created>
  <dcterms:modified xsi:type="dcterms:W3CDTF">2022-06-23T14:36:00Z</dcterms:modified>
</cp:coreProperties>
</file>