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6DC2" w14:textId="02E40633" w:rsidR="00D011E9" w:rsidRPr="00FF71CE" w:rsidRDefault="00FF71CE" w:rsidP="10B0A0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0B0A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Exempt Category 2</w:t>
      </w:r>
      <w:r w:rsidR="203C8BFC" w:rsidRPr="10B0A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- 45 CFR 46.104 (d)(2)</w:t>
      </w:r>
    </w:p>
    <w:p w14:paraId="4262B817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Research that only includes interactions involving educational tests (cognitive, diagnostic,</w:t>
      </w:r>
    </w:p>
    <w:p w14:paraId="603D1967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aptitude, achievement), survey procedures, interview procedures, or observation of public</w:t>
      </w:r>
    </w:p>
    <w:p w14:paraId="23047676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behavior (including visual or auditory recording) if at least one of the following criteria is</w:t>
      </w:r>
    </w:p>
    <w:p w14:paraId="7D4151DF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met:</w:t>
      </w:r>
      <w:r>
        <w:tab/>
      </w:r>
    </w:p>
    <w:p w14:paraId="4DEEE361" w14:textId="7CF51422" w:rsidR="00FF71CE" w:rsidRDefault="00FF71CE" w:rsidP="10B0A0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(i)The information obtained is</w:t>
      </w:r>
      <w:r w:rsidR="28E78E87" w:rsidRPr="10B0A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0B0A0B2">
        <w:rPr>
          <w:rFonts w:ascii="Times New Roman" w:eastAsia="Times New Roman" w:hAnsi="Times New Roman" w:cs="Times New Roman"/>
          <w:sz w:val="24"/>
          <w:szCs w:val="24"/>
        </w:rPr>
        <w:t>recorded by the investigator in such a manner that the</w:t>
      </w:r>
    </w:p>
    <w:p w14:paraId="6095D462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identity of the human subjects cannot readily be ascertained, directly or through</w:t>
      </w:r>
    </w:p>
    <w:p w14:paraId="6F018CC4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 xml:space="preserve">identifiers linked to the </w:t>
      </w:r>
      <w:proofErr w:type="gramStart"/>
      <w:r w:rsidRPr="10B0A0B2">
        <w:rPr>
          <w:rFonts w:ascii="Times New Roman" w:eastAsia="Times New Roman" w:hAnsi="Times New Roman" w:cs="Times New Roman"/>
          <w:sz w:val="24"/>
          <w:szCs w:val="24"/>
        </w:rPr>
        <w:t>subjects;</w:t>
      </w:r>
      <w:proofErr w:type="gramEnd"/>
    </w:p>
    <w:p w14:paraId="29821AE3" w14:textId="3266E8CC" w:rsidR="00FF71CE" w:rsidRDefault="00FF71CE" w:rsidP="10B0A0B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(ii) Any disclosure of the human subjects' responses outside the research would not</w:t>
      </w:r>
    </w:p>
    <w:p w14:paraId="7F4E4EA7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 xml:space="preserve">reasonably place the subjects at risk of criminal or civil liability or be damaging </w:t>
      </w:r>
      <w:proofErr w:type="gramStart"/>
      <w:r w:rsidRPr="10B0A0B2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10B0A0B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tab/>
      </w:r>
    </w:p>
    <w:p w14:paraId="7A2C54DA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 xml:space="preserve">subjects' financial standing, employability, educational advancement, or </w:t>
      </w:r>
      <w:proofErr w:type="gramStart"/>
      <w:r w:rsidRPr="10B0A0B2">
        <w:rPr>
          <w:rFonts w:ascii="Times New Roman" w:eastAsia="Times New Roman" w:hAnsi="Times New Roman" w:cs="Times New Roman"/>
          <w:sz w:val="24"/>
          <w:szCs w:val="24"/>
        </w:rPr>
        <w:t>reputation;</w:t>
      </w:r>
      <w:proofErr w:type="gramEnd"/>
    </w:p>
    <w:p w14:paraId="11C01686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112CD8BE" w14:textId="09E9016D" w:rsidR="00FF71CE" w:rsidRDefault="00FF71CE" w:rsidP="10B0A0B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(iii) The information obtained is</w:t>
      </w:r>
      <w:r w:rsidR="03FC39B3" w:rsidRPr="10B0A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0B0A0B2">
        <w:rPr>
          <w:rFonts w:ascii="Times New Roman" w:eastAsia="Times New Roman" w:hAnsi="Times New Roman" w:cs="Times New Roman"/>
          <w:sz w:val="24"/>
          <w:szCs w:val="24"/>
        </w:rPr>
        <w:t>recorded by the investigator in such a</w:t>
      </w:r>
      <w:r w:rsidR="3C5C6788" w:rsidRPr="10B0A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0B0A0B2">
        <w:rPr>
          <w:rFonts w:ascii="Times New Roman" w:eastAsia="Times New Roman" w:hAnsi="Times New Roman" w:cs="Times New Roman"/>
          <w:sz w:val="24"/>
          <w:szCs w:val="24"/>
        </w:rPr>
        <w:t>manner that</w:t>
      </w:r>
    </w:p>
    <w:p w14:paraId="00839E22" w14:textId="11BA68A2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the identity of</w:t>
      </w:r>
      <w:r w:rsidR="7D4BC313" w:rsidRPr="10B0A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0B0A0B2">
        <w:rPr>
          <w:rFonts w:ascii="Times New Roman" w:eastAsia="Times New Roman" w:hAnsi="Times New Roman" w:cs="Times New Roman"/>
          <w:sz w:val="24"/>
          <w:szCs w:val="24"/>
        </w:rPr>
        <w:t>the human subjects can readily be ascertained, directly or</w:t>
      </w:r>
      <w:r w:rsidR="764D338A" w:rsidRPr="10B0A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0B0A0B2">
        <w:rPr>
          <w:rFonts w:ascii="Times New Roman" w:eastAsia="Times New Roman" w:hAnsi="Times New Roman" w:cs="Times New Roman"/>
          <w:sz w:val="24"/>
          <w:szCs w:val="24"/>
        </w:rPr>
        <w:t>through</w:t>
      </w:r>
    </w:p>
    <w:p w14:paraId="54563F2A" w14:textId="77777777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identifiers linked to the subjects, and an IRB conducts a limited IRB review to make</w:t>
      </w:r>
    </w:p>
    <w:p w14:paraId="1EF4D534" w14:textId="0BC20CAC" w:rsidR="00FF71CE" w:rsidRDefault="00FF71CE" w:rsidP="10B0A0B2">
      <w:pPr>
        <w:rPr>
          <w:rFonts w:ascii="Times New Roman" w:eastAsia="Times New Roman" w:hAnsi="Times New Roman" w:cs="Times New Roman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sz w:val="24"/>
          <w:szCs w:val="24"/>
        </w:rPr>
        <w:t>the determination required by §46.111(a)(7).</w:t>
      </w:r>
    </w:p>
    <w:p w14:paraId="1EB5E11A" w14:textId="067422BB" w:rsidR="10B0A0B2" w:rsidRDefault="10B0A0B2" w:rsidP="10B0A0B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6F4E4F" w14:textId="323B0D79" w:rsidR="00FF71CE" w:rsidRDefault="00FF71CE" w:rsidP="10B0A0B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0B0A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Examples of Exempt Category 2 Research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005"/>
        <w:gridCol w:w="1410"/>
        <w:gridCol w:w="4058"/>
      </w:tblGrid>
      <w:tr w:rsidR="10B0A0B2" w14:paraId="4CAE496A" w14:textId="77777777" w:rsidTr="10B0A0B2">
        <w:tc>
          <w:tcPr>
            <w:tcW w:w="4005" w:type="dxa"/>
            <w:shd w:val="clear" w:color="auto" w:fill="FBE4D5" w:themeFill="accent2" w:themeFillTint="33"/>
          </w:tcPr>
          <w:p w14:paraId="61C2C15E" w14:textId="22720F2E" w:rsidR="54AC0981" w:rsidRDefault="54AC0981" w:rsidP="10B0A0B2">
            <w:pPr>
              <w:jc w:val="center"/>
              <w:rPr>
                <w:b/>
                <w:bCs/>
              </w:rPr>
            </w:pPr>
            <w:r w:rsidRPr="10B0A0B2">
              <w:rPr>
                <w:b/>
                <w:bCs/>
              </w:rPr>
              <w:t>Study Example</w:t>
            </w:r>
          </w:p>
        </w:tc>
        <w:tc>
          <w:tcPr>
            <w:tcW w:w="1410" w:type="dxa"/>
            <w:shd w:val="clear" w:color="auto" w:fill="FBE4D5" w:themeFill="accent2" w:themeFillTint="33"/>
          </w:tcPr>
          <w:p w14:paraId="26A6DEA2" w14:textId="3D80B380" w:rsidR="54AC0981" w:rsidRDefault="54AC0981" w:rsidP="10B0A0B2">
            <w:pPr>
              <w:jc w:val="center"/>
              <w:rPr>
                <w:b/>
                <w:bCs/>
              </w:rPr>
            </w:pPr>
            <w:r w:rsidRPr="10B0A0B2">
              <w:rPr>
                <w:b/>
                <w:bCs/>
              </w:rPr>
              <w:t>Exempt? Y/N</w:t>
            </w:r>
          </w:p>
        </w:tc>
        <w:tc>
          <w:tcPr>
            <w:tcW w:w="4058" w:type="dxa"/>
            <w:shd w:val="clear" w:color="auto" w:fill="FBE4D5" w:themeFill="accent2" w:themeFillTint="33"/>
          </w:tcPr>
          <w:p w14:paraId="5C7DE0CA" w14:textId="0F62A505" w:rsidR="54AC0981" w:rsidRDefault="54AC0981" w:rsidP="10B0A0B2">
            <w:pPr>
              <w:jc w:val="center"/>
              <w:rPr>
                <w:b/>
                <w:bCs/>
              </w:rPr>
            </w:pPr>
            <w:r w:rsidRPr="10B0A0B2">
              <w:rPr>
                <w:b/>
                <w:bCs/>
              </w:rPr>
              <w:t>Explanation</w:t>
            </w:r>
          </w:p>
        </w:tc>
      </w:tr>
      <w:tr w:rsidR="10B0A0B2" w14:paraId="0E82FE83" w14:textId="77777777" w:rsidTr="10B0A0B2">
        <w:tc>
          <w:tcPr>
            <w:tcW w:w="4005" w:type="dxa"/>
          </w:tcPr>
          <w:p w14:paraId="576F9685" w14:textId="44F42064" w:rsidR="606944BD" w:rsidRDefault="606944BD" w:rsidP="10B0A0B2">
            <w:pPr>
              <w:rPr>
                <w:rFonts w:ascii="Calibri" w:eastAsia="Calibri" w:hAnsi="Calibri" w:cs="Calibri"/>
              </w:rPr>
            </w:pPr>
            <w:r w:rsidRPr="10B0A0B2">
              <w:rPr>
                <w:rFonts w:ascii="Calibri" w:eastAsia="Calibri" w:hAnsi="Calibri" w:cs="Calibri"/>
              </w:rPr>
              <w:t>Online survey of sexual behaviors; responses cannot be linked to respondents at any time, directly or indirectly.</w:t>
            </w:r>
          </w:p>
        </w:tc>
        <w:tc>
          <w:tcPr>
            <w:tcW w:w="1410" w:type="dxa"/>
          </w:tcPr>
          <w:p w14:paraId="4C7E75A5" w14:textId="625FD270" w:rsidR="606944BD" w:rsidRDefault="606944BD" w:rsidP="10B0A0B2">
            <w:r>
              <w:t>Yes</w:t>
            </w:r>
          </w:p>
        </w:tc>
        <w:tc>
          <w:tcPr>
            <w:tcW w:w="4058" w:type="dxa"/>
          </w:tcPr>
          <w:p w14:paraId="106CBE17" w14:textId="3CA2A584" w:rsidR="606944BD" w:rsidRDefault="606944BD" w:rsidP="10B0A0B2">
            <w:r>
              <w:t>Data are collected anonymously</w:t>
            </w:r>
          </w:p>
        </w:tc>
      </w:tr>
      <w:tr w:rsidR="10B0A0B2" w14:paraId="59B05537" w14:textId="77777777" w:rsidTr="10B0A0B2">
        <w:tc>
          <w:tcPr>
            <w:tcW w:w="4005" w:type="dxa"/>
          </w:tcPr>
          <w:p w14:paraId="1EDE2FFD" w14:textId="0A6B8573" w:rsidR="5EC34FF0" w:rsidRDefault="5EC34FF0" w:rsidP="10B0A0B2">
            <w:r>
              <w:t>Focus group about consumer products; participants’ name, address, and phone number are collected</w:t>
            </w:r>
          </w:p>
        </w:tc>
        <w:tc>
          <w:tcPr>
            <w:tcW w:w="1410" w:type="dxa"/>
          </w:tcPr>
          <w:p w14:paraId="2F1B3582" w14:textId="1DFE1D1A" w:rsidR="5EC34FF0" w:rsidRDefault="5EC34FF0" w:rsidP="10B0A0B2">
            <w:r>
              <w:t>Yes</w:t>
            </w:r>
          </w:p>
        </w:tc>
        <w:tc>
          <w:tcPr>
            <w:tcW w:w="4058" w:type="dxa"/>
          </w:tcPr>
          <w:p w14:paraId="3C118D1C" w14:textId="4ECED848" w:rsidR="5EC34FF0" w:rsidRDefault="5EC34FF0" w:rsidP="10B0A0B2">
            <w:r>
              <w:t>Data are not sensitive</w:t>
            </w:r>
          </w:p>
        </w:tc>
      </w:tr>
      <w:tr w:rsidR="10B0A0B2" w14:paraId="7916035C" w14:textId="77777777" w:rsidTr="10B0A0B2">
        <w:tc>
          <w:tcPr>
            <w:tcW w:w="4005" w:type="dxa"/>
          </w:tcPr>
          <w:p w14:paraId="7E95264F" w14:textId="70864E6C" w:rsidR="5EC34FF0" w:rsidRDefault="5EC34FF0" w:rsidP="10B0A0B2">
            <w:r>
              <w:t>Survey about illegal activities; a code is used to link back to individual respondents.</w:t>
            </w:r>
          </w:p>
        </w:tc>
        <w:tc>
          <w:tcPr>
            <w:tcW w:w="1410" w:type="dxa"/>
          </w:tcPr>
          <w:p w14:paraId="4EE808AA" w14:textId="43CD6C9F" w:rsidR="5EC34FF0" w:rsidRDefault="5EC34FF0" w:rsidP="10B0A0B2">
            <w:r>
              <w:t>Yes*</w:t>
            </w:r>
          </w:p>
        </w:tc>
        <w:tc>
          <w:tcPr>
            <w:tcW w:w="4058" w:type="dxa"/>
          </w:tcPr>
          <w:p w14:paraId="3E45A11C" w14:textId="1B9F9223" w:rsidR="5EC34FF0" w:rsidRDefault="5EC34FF0" w:rsidP="10B0A0B2">
            <w:r>
              <w:t xml:space="preserve">Data are sensitive (risk of criminal liability) and identifiable. </w:t>
            </w:r>
            <w:r w:rsidRPr="10B0A0B2">
              <w:rPr>
                <w:i/>
                <w:iCs/>
              </w:rPr>
              <w:t xml:space="preserve">*Limited IRB Review is required. </w:t>
            </w:r>
          </w:p>
        </w:tc>
      </w:tr>
      <w:tr w:rsidR="10B0A0B2" w14:paraId="13004F68" w14:textId="77777777" w:rsidTr="10B0A0B2">
        <w:tc>
          <w:tcPr>
            <w:tcW w:w="4005" w:type="dxa"/>
          </w:tcPr>
          <w:p w14:paraId="7E2FE851" w14:textId="11022C1F" w:rsidR="4FC41FAD" w:rsidRDefault="4FC41FAD" w:rsidP="10B0A0B2">
            <w:r>
              <w:t>Behavioral ob</w:t>
            </w:r>
            <w:r w:rsidR="0990F134">
              <w:t>s</w:t>
            </w:r>
            <w:r>
              <w:t>ervation at a public park</w:t>
            </w:r>
          </w:p>
        </w:tc>
        <w:tc>
          <w:tcPr>
            <w:tcW w:w="1410" w:type="dxa"/>
          </w:tcPr>
          <w:p w14:paraId="2A11257A" w14:textId="4C9231E8" w:rsidR="4FC41FAD" w:rsidRDefault="4FC41FAD" w:rsidP="10B0A0B2">
            <w:r>
              <w:t>Yes</w:t>
            </w:r>
          </w:p>
        </w:tc>
        <w:tc>
          <w:tcPr>
            <w:tcW w:w="4058" w:type="dxa"/>
          </w:tcPr>
          <w:p w14:paraId="1C7B8891" w14:textId="6D7CDB46" w:rsidR="4FC41FAD" w:rsidRDefault="4FC41FAD" w:rsidP="10B0A0B2">
            <w:r>
              <w:t xml:space="preserve">Behavior occurs where </w:t>
            </w:r>
            <w:r w:rsidR="62C0A8A8">
              <w:t>no special permission is required to observe.</w:t>
            </w:r>
          </w:p>
        </w:tc>
      </w:tr>
      <w:tr w:rsidR="10B0A0B2" w14:paraId="0AC457C2" w14:textId="77777777" w:rsidTr="10B0A0B2">
        <w:tc>
          <w:tcPr>
            <w:tcW w:w="4005" w:type="dxa"/>
          </w:tcPr>
          <w:p w14:paraId="4357B90B" w14:textId="16A1409B" w:rsidR="03F5B705" w:rsidRDefault="03F5B705" w:rsidP="10B0A0B2">
            <w:r>
              <w:t>Focus groups conducted with children</w:t>
            </w:r>
          </w:p>
        </w:tc>
        <w:tc>
          <w:tcPr>
            <w:tcW w:w="1410" w:type="dxa"/>
          </w:tcPr>
          <w:p w14:paraId="556E2399" w14:textId="6664E34F" w:rsidR="03F5B705" w:rsidRDefault="03F5B705" w:rsidP="10B0A0B2">
            <w:r>
              <w:t>No</w:t>
            </w:r>
          </w:p>
        </w:tc>
        <w:tc>
          <w:tcPr>
            <w:tcW w:w="4058" w:type="dxa"/>
          </w:tcPr>
          <w:p w14:paraId="5974579E" w14:textId="06FB4333" w:rsidR="03F5B705" w:rsidRDefault="03F5B705" w:rsidP="10B0A0B2">
            <w:r>
              <w:t>Use of exemption #2 with minors is limited to observation without interaction.</w:t>
            </w:r>
          </w:p>
        </w:tc>
      </w:tr>
      <w:tr w:rsidR="10B0A0B2" w14:paraId="569B289F" w14:textId="77777777" w:rsidTr="10B0A0B2">
        <w:tc>
          <w:tcPr>
            <w:tcW w:w="4005" w:type="dxa"/>
          </w:tcPr>
          <w:p w14:paraId="48636D44" w14:textId="0756DB7C" w:rsidR="29198DA9" w:rsidRDefault="29198DA9" w:rsidP="10B0A0B2">
            <w:r>
              <w:lastRenderedPageBreak/>
              <w:t>Observation of attorneys and clients at a law practice</w:t>
            </w:r>
          </w:p>
        </w:tc>
        <w:tc>
          <w:tcPr>
            <w:tcW w:w="1410" w:type="dxa"/>
          </w:tcPr>
          <w:p w14:paraId="159DC6DB" w14:textId="281087E4" w:rsidR="29198DA9" w:rsidRDefault="29198DA9" w:rsidP="10B0A0B2">
            <w:r>
              <w:t>No</w:t>
            </w:r>
          </w:p>
        </w:tc>
        <w:tc>
          <w:tcPr>
            <w:tcW w:w="4058" w:type="dxa"/>
          </w:tcPr>
          <w:p w14:paraId="17DC5C95" w14:textId="0A2930B7" w:rsidR="29198DA9" w:rsidRDefault="29198DA9" w:rsidP="10B0A0B2">
            <w:r>
              <w:t>Behavior occurs where there is a reasonable expectation of privacy.</w:t>
            </w:r>
          </w:p>
        </w:tc>
      </w:tr>
      <w:tr w:rsidR="10B0A0B2" w14:paraId="1E784A26" w14:textId="77777777" w:rsidTr="10B0A0B2">
        <w:tc>
          <w:tcPr>
            <w:tcW w:w="4005" w:type="dxa"/>
          </w:tcPr>
          <w:p w14:paraId="724D11CA" w14:textId="5D12F5B7" w:rsidR="31D0A49B" w:rsidRDefault="31D0A49B" w:rsidP="10B0A0B2">
            <w:r>
              <w:t>Participants complete a questionnaire before and after a counseling intervention</w:t>
            </w:r>
          </w:p>
        </w:tc>
        <w:tc>
          <w:tcPr>
            <w:tcW w:w="1410" w:type="dxa"/>
          </w:tcPr>
          <w:p w14:paraId="3C17FF75" w14:textId="529F8567" w:rsidR="31D0A49B" w:rsidRDefault="31D0A49B" w:rsidP="10B0A0B2">
            <w:r>
              <w:t>No</w:t>
            </w:r>
          </w:p>
        </w:tc>
        <w:tc>
          <w:tcPr>
            <w:tcW w:w="4058" w:type="dxa"/>
          </w:tcPr>
          <w:p w14:paraId="2105102B" w14:textId="27245D25" w:rsidR="31D0A49B" w:rsidRDefault="31D0A49B" w:rsidP="10B0A0B2">
            <w:r>
              <w:t xml:space="preserve">The study involves an intervention that is distinct from the data collection method. </w:t>
            </w:r>
          </w:p>
        </w:tc>
      </w:tr>
    </w:tbl>
    <w:p w14:paraId="7B0486E4" w14:textId="034654B6" w:rsidR="10B0A0B2" w:rsidRDefault="10B0A0B2" w:rsidP="10B0A0B2"/>
    <w:p w14:paraId="13994F99" w14:textId="0488EDF4" w:rsidR="10B0A0B2" w:rsidRDefault="10B0A0B2" w:rsidP="10B0A0B2"/>
    <w:p w14:paraId="019A6F01" w14:textId="021C5FB8" w:rsidR="74017431" w:rsidRDefault="74017431" w:rsidP="10B0A0B2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0B0A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you have further questions about Exemption Category </w:t>
      </w:r>
      <w:proofErr w:type="gramStart"/>
      <w:r w:rsidRPr="10B0A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2,  please</w:t>
      </w:r>
      <w:proofErr w:type="gramEnd"/>
      <w:r w:rsidRPr="10B0A0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contact the UTK HRPP at (865) 974-7697 or email us at </w:t>
      </w:r>
      <w:hyperlink r:id="rId4">
        <w:r w:rsidRPr="10B0A0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utkirb@utk.edu</w:t>
        </w:r>
      </w:hyperlink>
    </w:p>
    <w:p w14:paraId="0C3C247D" w14:textId="065B16F5" w:rsidR="10B0A0B2" w:rsidRDefault="10B0A0B2" w:rsidP="10B0A0B2"/>
    <w:sectPr w:rsidR="10B0A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CE"/>
    <w:rsid w:val="006D5351"/>
    <w:rsid w:val="0081173A"/>
    <w:rsid w:val="00B32AF3"/>
    <w:rsid w:val="00FF71CE"/>
    <w:rsid w:val="03F5B705"/>
    <w:rsid w:val="03FC39B3"/>
    <w:rsid w:val="06C4C77D"/>
    <w:rsid w:val="0990F134"/>
    <w:rsid w:val="0EB6B105"/>
    <w:rsid w:val="1069F2C8"/>
    <w:rsid w:val="10B0A0B2"/>
    <w:rsid w:val="12A44108"/>
    <w:rsid w:val="13F42A0E"/>
    <w:rsid w:val="203C8BFC"/>
    <w:rsid w:val="20A67999"/>
    <w:rsid w:val="262E224B"/>
    <w:rsid w:val="2826E308"/>
    <w:rsid w:val="28E78E87"/>
    <w:rsid w:val="29198DA9"/>
    <w:rsid w:val="2D644CA4"/>
    <w:rsid w:val="31D0A49B"/>
    <w:rsid w:val="333A2AE0"/>
    <w:rsid w:val="3966ED5A"/>
    <w:rsid w:val="3C5C6788"/>
    <w:rsid w:val="43273443"/>
    <w:rsid w:val="45FDB6EC"/>
    <w:rsid w:val="4631359B"/>
    <w:rsid w:val="465B3EC0"/>
    <w:rsid w:val="47F70F21"/>
    <w:rsid w:val="47FBED4A"/>
    <w:rsid w:val="48D503B6"/>
    <w:rsid w:val="4B799087"/>
    <w:rsid w:val="4FC41FAD"/>
    <w:rsid w:val="5090C9A9"/>
    <w:rsid w:val="50C6ED3E"/>
    <w:rsid w:val="54AC0981"/>
    <w:rsid w:val="554B126F"/>
    <w:rsid w:val="56817F83"/>
    <w:rsid w:val="58EEE626"/>
    <w:rsid w:val="5C1638C3"/>
    <w:rsid w:val="5E0E493C"/>
    <w:rsid w:val="5E14EDCD"/>
    <w:rsid w:val="5EC34FF0"/>
    <w:rsid w:val="606944BD"/>
    <w:rsid w:val="62C0A8A8"/>
    <w:rsid w:val="6B7B74E7"/>
    <w:rsid w:val="6C2D26D6"/>
    <w:rsid w:val="7065D3EB"/>
    <w:rsid w:val="7282B7F2"/>
    <w:rsid w:val="74017431"/>
    <w:rsid w:val="7574EDB1"/>
    <w:rsid w:val="764D338A"/>
    <w:rsid w:val="7D4BC313"/>
    <w:rsid w:val="7FA6B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41B"/>
  <w15:chartTrackingRefBased/>
  <w15:docId w15:val="{C1A5570F-127C-48D9-BACD-EEB46AB2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kirb@ut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Ashley Erin</dc:creator>
  <cp:keywords/>
  <dc:description/>
  <cp:lastModifiedBy>Roder, Jen</cp:lastModifiedBy>
  <cp:revision>2</cp:revision>
  <dcterms:created xsi:type="dcterms:W3CDTF">2022-06-23T14:57:00Z</dcterms:created>
  <dcterms:modified xsi:type="dcterms:W3CDTF">2022-06-23T14:57:00Z</dcterms:modified>
</cp:coreProperties>
</file>